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32544" w14:textId="77777777" w:rsidR="00DE2AE0" w:rsidRPr="00DE2AE0" w:rsidRDefault="00DE2AE0" w:rsidP="00DE2AE0">
      <w:pPr>
        <w:spacing w:before="15" w:after="15" w:line="540" w:lineRule="atLeast"/>
        <w:ind w:left="15" w:right="15"/>
        <w:jc w:val="center"/>
        <w:outlineLvl w:val="0"/>
        <w:rPr>
          <w:rFonts w:ascii="Times New Roman" w:eastAsia="Times New Roman" w:hAnsi="Times New Roman" w:cs="Times New Roman"/>
          <w:color w:val="000000"/>
          <w:kern w:val="36"/>
          <w:sz w:val="45"/>
          <w:szCs w:val="45"/>
          <w:lang w:eastAsia="lt-LT"/>
        </w:rPr>
      </w:pPr>
      <w:r w:rsidRPr="00DE2AE0">
        <w:rPr>
          <w:rFonts w:ascii="Times New Roman" w:eastAsia="Times New Roman" w:hAnsi="Times New Roman" w:cs="Times New Roman"/>
          <w:color w:val="000000"/>
          <w:kern w:val="36"/>
          <w:sz w:val="45"/>
          <w:szCs w:val="45"/>
          <w:lang w:eastAsia="lt-LT"/>
        </w:rPr>
        <w:t>Advento vainikas</w:t>
      </w:r>
    </w:p>
    <w:p w14:paraId="67BFF845" w14:textId="65570B94" w:rsidR="00BD4327" w:rsidRDefault="00BD4327" w:rsidP="00DE2AE0">
      <w:pPr>
        <w:jc w:val="center"/>
      </w:pPr>
    </w:p>
    <w:p w14:paraId="57641A89" w14:textId="14FC12A6" w:rsidR="00DE2AE0" w:rsidRDefault="00DE2AE0" w:rsidP="00DE2AE0">
      <w:pPr>
        <w:jc w:val="center"/>
      </w:pPr>
      <w:r>
        <w:rPr>
          <w:noProof/>
        </w:rPr>
        <w:drawing>
          <wp:inline distT="0" distB="0" distL="0" distR="0" wp14:anchorId="16916E0B" wp14:editId="58060BDE">
            <wp:extent cx="5143308" cy="4665980"/>
            <wp:effectExtent l="0" t="0" r="635"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70565" cy="4690708"/>
                    </a:xfrm>
                    <a:prstGeom prst="rect">
                      <a:avLst/>
                    </a:prstGeom>
                    <a:noFill/>
                    <a:ln>
                      <a:noFill/>
                    </a:ln>
                  </pic:spPr>
                </pic:pic>
              </a:graphicData>
            </a:graphic>
          </wp:inline>
        </w:drawing>
      </w:r>
    </w:p>
    <w:p w14:paraId="402D0CD2" w14:textId="77777777" w:rsidR="00DE2AE0" w:rsidRPr="00DE2AE0" w:rsidRDefault="00DE2AE0" w:rsidP="000518D2">
      <w:pPr>
        <w:pStyle w:val="prastasiniatinklio"/>
        <w:spacing w:before="0" w:beforeAutospacing="0" w:after="0" w:afterAutospacing="0" w:line="480" w:lineRule="atLeast"/>
        <w:jc w:val="both"/>
        <w:rPr>
          <w:rFonts w:ascii="Georgia" w:hAnsi="Georgia"/>
          <w:color w:val="000000"/>
        </w:rPr>
      </w:pPr>
      <w:r w:rsidRPr="00DE2AE0">
        <w:rPr>
          <w:rFonts w:ascii="Georgia" w:hAnsi="Georgia"/>
          <w:color w:val="000000"/>
        </w:rPr>
        <w:t>Kai kas mano, kad Advento vainikas - tai senovės pagonių ritualo, kuris buvo švenčiamas gruodžio mėnesį, tęsinys. Gyventojai rinkdavo eglišakių vir</w:t>
      </w:r>
      <w:r w:rsidRPr="00DE2AE0">
        <w:rPr>
          <w:rFonts w:ascii="Georgia" w:hAnsi="Georgia"/>
          <w:color w:val="000000"/>
        </w:rPr>
        <w:softHyphen/>
        <w:t>šūnėles ir uždegdavo pavasario sugrįžimo vilties, šviesos pergalės prieš žie</w:t>
      </w:r>
      <w:r w:rsidRPr="00DE2AE0">
        <w:rPr>
          <w:rFonts w:ascii="Georgia" w:hAnsi="Georgia"/>
          <w:color w:val="000000"/>
        </w:rPr>
        <w:softHyphen/>
        <w:t>mos tamsą ženklan.</w:t>
      </w:r>
    </w:p>
    <w:p w14:paraId="1B51B40D" w14:textId="61F342C4" w:rsidR="00DE2AE0" w:rsidRPr="00DE2AE0" w:rsidRDefault="00DE2AE0" w:rsidP="000518D2">
      <w:pPr>
        <w:pStyle w:val="prastasiniatinklio"/>
        <w:spacing w:before="0" w:beforeAutospacing="0" w:after="0" w:afterAutospacing="0" w:line="480" w:lineRule="atLeast"/>
        <w:jc w:val="both"/>
        <w:rPr>
          <w:rFonts w:ascii="Georgia" w:hAnsi="Georgia"/>
          <w:color w:val="000000"/>
        </w:rPr>
      </w:pPr>
      <w:r w:rsidRPr="00DE2AE0">
        <w:rPr>
          <w:rFonts w:ascii="Georgia" w:hAnsi="Georgia"/>
          <w:color w:val="000000"/>
        </w:rPr>
        <w:t>Advento vainiko tradicija šiek tiek pakeitė šių ritualų prasmę: trokšta</w:t>
      </w:r>
      <w:r w:rsidRPr="00DE2AE0">
        <w:rPr>
          <w:rFonts w:ascii="Georgia" w:hAnsi="Georgia"/>
          <w:color w:val="000000"/>
        </w:rPr>
        <w:softHyphen/>
        <w:t>mos šviesos, šilumos, gyvybės laukiama ne iš saulės, bet iš Kristaus; pergalė, kurios laukiame, yra Kristaus pergalė prieš tamsybes ir mirtį.</w:t>
      </w:r>
    </w:p>
    <w:p w14:paraId="60C87002" w14:textId="77777777" w:rsidR="00DE2AE0" w:rsidRPr="00DE2AE0" w:rsidRDefault="00DE2AE0" w:rsidP="000518D2">
      <w:pPr>
        <w:pStyle w:val="prastasiniatinklio"/>
        <w:spacing w:before="0" w:beforeAutospacing="0" w:after="0" w:afterAutospacing="0" w:line="480" w:lineRule="atLeast"/>
        <w:jc w:val="both"/>
        <w:rPr>
          <w:rFonts w:ascii="Georgia" w:hAnsi="Georgia"/>
          <w:color w:val="000000"/>
        </w:rPr>
      </w:pPr>
      <w:r w:rsidRPr="00DE2AE0">
        <w:rPr>
          <w:rFonts w:ascii="Georgia" w:hAnsi="Georgia"/>
          <w:color w:val="000000"/>
        </w:rPr>
        <w:t>Advento vainikas pirmą kartą buvo uždegtas XIX a. Hamburgo uosta</w:t>
      </w:r>
      <w:r w:rsidRPr="00DE2AE0">
        <w:rPr>
          <w:rFonts w:ascii="Georgia" w:hAnsi="Georgia"/>
          <w:color w:val="000000"/>
        </w:rPr>
        <w:softHyphen/>
        <w:t>miestyje. Mieste buvo daug našlaičių vaikų, kurie neturėjo namų, elgetavo ir mie</w:t>
      </w:r>
      <w:r w:rsidRPr="00DE2AE0">
        <w:rPr>
          <w:rFonts w:ascii="Georgia" w:hAnsi="Georgia"/>
          <w:color w:val="000000"/>
        </w:rPr>
        <w:softHyphen/>
        <w:t xml:space="preserve">gojo gatvėse. Jaunas evangelikų bažnyčios pastorius </w:t>
      </w:r>
      <w:proofErr w:type="spellStart"/>
      <w:r w:rsidRPr="00DE2AE0">
        <w:rPr>
          <w:rFonts w:ascii="Georgia" w:hAnsi="Georgia"/>
          <w:color w:val="000000"/>
        </w:rPr>
        <w:t>Johannas</w:t>
      </w:r>
      <w:proofErr w:type="spellEnd"/>
      <w:r w:rsidRPr="00DE2AE0">
        <w:rPr>
          <w:rFonts w:ascii="Georgia" w:hAnsi="Georgia"/>
          <w:color w:val="000000"/>
        </w:rPr>
        <w:t xml:space="preserve"> </w:t>
      </w:r>
      <w:proofErr w:type="spellStart"/>
      <w:r w:rsidRPr="00DE2AE0">
        <w:rPr>
          <w:rFonts w:ascii="Georgia" w:hAnsi="Georgia"/>
          <w:color w:val="000000"/>
        </w:rPr>
        <w:t>Heinrichas</w:t>
      </w:r>
      <w:proofErr w:type="spellEnd"/>
      <w:r w:rsidRPr="00DE2AE0">
        <w:rPr>
          <w:rFonts w:ascii="Georgia" w:hAnsi="Georgia"/>
          <w:color w:val="000000"/>
        </w:rPr>
        <w:t xml:space="preserve"> </w:t>
      </w:r>
      <w:proofErr w:type="spellStart"/>
      <w:r w:rsidRPr="00DE2AE0">
        <w:rPr>
          <w:rFonts w:ascii="Georgia" w:hAnsi="Georgia"/>
          <w:color w:val="000000"/>
        </w:rPr>
        <w:t>Wichernas</w:t>
      </w:r>
      <w:proofErr w:type="spellEnd"/>
      <w:r w:rsidRPr="00DE2AE0">
        <w:rPr>
          <w:rFonts w:ascii="Georgia" w:hAnsi="Georgia"/>
          <w:color w:val="000000"/>
        </w:rPr>
        <w:t xml:space="preserve"> pradėjo iš gatvės rinkti vaikus, suteikė jiems pastogę ir maisto. Jis rūpinosi, kad vaikai įgytų profesiją: vieni tapo batsiuviais, kiti - dailininkais, sodinin</w:t>
      </w:r>
      <w:r w:rsidRPr="00DE2AE0">
        <w:rPr>
          <w:rFonts w:ascii="Georgia" w:hAnsi="Georgia"/>
          <w:color w:val="000000"/>
        </w:rPr>
        <w:softHyphen/>
        <w:t>kais, siuvėjais... Jie nustojo elgetauti ir išmoko užsidirbti pragyvenimui.</w:t>
      </w:r>
    </w:p>
    <w:p w14:paraId="047DE27C" w14:textId="77777777" w:rsidR="00DE2AE0" w:rsidRPr="00DE2AE0" w:rsidRDefault="00DE2AE0" w:rsidP="000518D2">
      <w:pPr>
        <w:pStyle w:val="prastasiniatinklio"/>
        <w:spacing w:before="0" w:beforeAutospacing="0" w:after="0" w:afterAutospacing="0" w:line="480" w:lineRule="atLeast"/>
        <w:jc w:val="both"/>
        <w:rPr>
          <w:rFonts w:ascii="Georgia" w:hAnsi="Georgia"/>
          <w:color w:val="000000"/>
        </w:rPr>
      </w:pPr>
      <w:r w:rsidRPr="00DE2AE0">
        <w:rPr>
          <w:rFonts w:ascii="Georgia" w:hAnsi="Georgia"/>
          <w:color w:val="000000"/>
        </w:rPr>
        <w:lastRenderedPageBreak/>
        <w:t>Per 1838 metų Adventą pastorius, norėdamas, kad jo svečiai sakraliau išgyventų šį laikotarpį, sugalvojo, kad nuo gruodžio pirmos dienos kiekvienas berniukas galėtų uždegti po spalvotą žvakutę. Kadangi kasdien būdavo uždega</w:t>
      </w:r>
      <w:r w:rsidRPr="00DE2AE0">
        <w:rPr>
          <w:rFonts w:ascii="Georgia" w:hAnsi="Georgia"/>
          <w:color w:val="000000"/>
        </w:rPr>
        <w:softHyphen/>
        <w:t>ma po vieną žvakę, tai buvo pavadinta „Žvakių šventė". Vienas pastoriaus draugas padarė medinį ratą, ant kurio sudė</w:t>
      </w:r>
      <w:r w:rsidRPr="00DE2AE0">
        <w:rPr>
          <w:rFonts w:ascii="Georgia" w:hAnsi="Georgia"/>
          <w:color w:val="000000"/>
        </w:rPr>
        <w:softHyphen/>
        <w:t>jo žvakes. Tai atsirado didelis šviesos vainikas. Berniukams tai labai patiko, todėl nuo 1851 metų jie patys pradėjo vaini</w:t>
      </w:r>
      <w:r w:rsidRPr="00DE2AE0">
        <w:rPr>
          <w:rFonts w:ascii="Georgia" w:hAnsi="Georgia"/>
          <w:color w:val="000000"/>
        </w:rPr>
        <w:softHyphen/>
        <w:t>ką puošti eglės šakomis - gyvybės simboliu.</w:t>
      </w:r>
    </w:p>
    <w:p w14:paraId="4C5533DE" w14:textId="7F4BDD2D" w:rsidR="00DE2AE0" w:rsidRPr="00DE2AE0" w:rsidRDefault="00DE2AE0" w:rsidP="000518D2">
      <w:pPr>
        <w:pStyle w:val="prastasiniatinklio"/>
        <w:spacing w:before="0" w:beforeAutospacing="0" w:after="0" w:afterAutospacing="0" w:line="480" w:lineRule="atLeast"/>
        <w:jc w:val="both"/>
        <w:rPr>
          <w:rFonts w:ascii="Georgia" w:hAnsi="Georgia"/>
          <w:color w:val="000000"/>
        </w:rPr>
      </w:pPr>
      <w:r w:rsidRPr="00DE2AE0">
        <w:rPr>
          <w:rFonts w:ascii="Georgia" w:hAnsi="Georgia"/>
          <w:color w:val="000000"/>
        </w:rPr>
        <w:t>Daugeliui žmonių Advento vainikas taip pat patiko. Tad Šviesos vainiko idėja paplito šeimose. Tačiau iškilo viena problema: kas gi namuose galėjo patalpinti vainiką su dvidešimt keturiomis žvakėmis? Aštuonioliktojo šimtmečio pabaigoje jau liko tik keturios žvakės, atitinkančios keturis Advento sekmadienius: trys violetinės ir viena rožinė.</w:t>
      </w:r>
    </w:p>
    <w:p w14:paraId="41646E5E" w14:textId="6F2E2F04" w:rsidR="00DE2AE0" w:rsidRDefault="00DE2AE0" w:rsidP="00DE2AE0">
      <w:pPr>
        <w:pStyle w:val="prastasiniatinklio"/>
        <w:spacing w:before="0" w:beforeAutospacing="0" w:after="0" w:afterAutospacing="0" w:line="480" w:lineRule="atLeast"/>
        <w:jc w:val="center"/>
        <w:rPr>
          <w:rFonts w:ascii="Georgia" w:hAnsi="Georgia"/>
          <w:color w:val="000000"/>
          <w:sz w:val="27"/>
          <w:szCs w:val="27"/>
        </w:rPr>
      </w:pPr>
      <w:r>
        <w:rPr>
          <w:noProof/>
        </w:rPr>
        <w:drawing>
          <wp:inline distT="0" distB="0" distL="0" distR="0" wp14:anchorId="73438791" wp14:editId="126861D4">
            <wp:extent cx="6120130" cy="443230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432300"/>
                    </a:xfrm>
                    <a:prstGeom prst="rect">
                      <a:avLst/>
                    </a:prstGeom>
                    <a:noFill/>
                    <a:ln>
                      <a:noFill/>
                    </a:ln>
                  </pic:spPr>
                </pic:pic>
              </a:graphicData>
            </a:graphic>
          </wp:inline>
        </w:drawing>
      </w:r>
    </w:p>
    <w:p w14:paraId="1C7116EA" w14:textId="26A274B8" w:rsidR="00DE2AE0" w:rsidRPr="000518D2" w:rsidRDefault="00DE2AE0" w:rsidP="00DE2AE0">
      <w:pPr>
        <w:pStyle w:val="prastasiniatinklio"/>
        <w:spacing w:before="0" w:beforeAutospacing="0" w:after="0" w:afterAutospacing="0" w:line="480" w:lineRule="atLeast"/>
        <w:rPr>
          <w:rFonts w:ascii="Georgia" w:hAnsi="Georgia"/>
          <w:color w:val="000000"/>
        </w:rPr>
      </w:pPr>
      <w:r w:rsidRPr="000518D2">
        <w:rPr>
          <w:rFonts w:ascii="Georgia" w:hAnsi="Georgia"/>
          <w:color w:val="000000"/>
        </w:rPr>
        <w:t>Advento vainikas yra </w:t>
      </w:r>
      <w:hyperlink r:id="rId6" w:tgtFrame="_blank" w:history="1">
        <w:r w:rsidRPr="000518D2">
          <w:rPr>
            <w:rStyle w:val="Hipersaitas"/>
            <w:rFonts w:ascii="Georgia" w:hAnsi="Georgia"/>
            <w:color w:val="000000"/>
          </w:rPr>
          <w:t>apskritimo</w:t>
        </w:r>
      </w:hyperlink>
      <w:r w:rsidRPr="000518D2">
        <w:rPr>
          <w:rFonts w:ascii="Georgia" w:hAnsi="Georgia"/>
          <w:color w:val="000000"/>
        </w:rPr>
        <w:t> formos. Apskritimas nuo senų laikų yra amžinumo ir vienybės ženklas, taip pat reiškiantis niekada negęstančią saulę ir jos metinį ciklą.</w:t>
      </w:r>
    </w:p>
    <w:p w14:paraId="18AE9F30" w14:textId="77777777" w:rsidR="00DE2AE0" w:rsidRPr="000518D2" w:rsidRDefault="00DE2AE0" w:rsidP="000518D2">
      <w:pPr>
        <w:pStyle w:val="prastasiniatinklio"/>
        <w:spacing w:before="0" w:beforeAutospacing="0" w:after="0" w:afterAutospacing="0" w:line="480" w:lineRule="atLeast"/>
        <w:jc w:val="both"/>
        <w:rPr>
          <w:rFonts w:ascii="Georgia" w:hAnsi="Georgia"/>
          <w:color w:val="000000"/>
        </w:rPr>
      </w:pPr>
      <w:r w:rsidRPr="000518D2">
        <w:rPr>
          <w:rFonts w:ascii="Georgia" w:hAnsi="Georgia"/>
          <w:color w:val="000000"/>
        </w:rPr>
        <w:lastRenderedPageBreak/>
        <w:t>Kaip ir žiedas, taip ir vainikas yra ištikimybės ženklas, Dievo ištikimybės pažadams ženklas. Dėl šios reikšmės Advento vainikas turi išlaikyti savo apskritimo formą ir netapti kokia nors gėlių su keturiomis žvakėmis kompozicija.</w:t>
      </w:r>
    </w:p>
    <w:p w14:paraId="7E1DB4DF" w14:textId="77777777" w:rsidR="00DE2AE0" w:rsidRPr="000518D2" w:rsidRDefault="00DE2AE0" w:rsidP="000518D2">
      <w:pPr>
        <w:pStyle w:val="prastasiniatinklio"/>
        <w:spacing w:before="0" w:beforeAutospacing="0" w:after="0" w:afterAutospacing="0" w:line="480" w:lineRule="atLeast"/>
        <w:jc w:val="both"/>
        <w:rPr>
          <w:rFonts w:ascii="Georgia" w:hAnsi="Georgia"/>
          <w:color w:val="000000"/>
        </w:rPr>
      </w:pPr>
      <w:r w:rsidRPr="000518D2">
        <w:rPr>
          <w:rFonts w:ascii="Georgia" w:hAnsi="Georgia"/>
          <w:color w:val="000000"/>
        </w:rPr>
        <w:t>Vainikas yra ir karaliavimo bei pergalės ženklas. Jau Senovės Romoje ant žaidynių arba karų nugalėtojų galvų buvo dedami laurų vainikai. Advento vainikas skelbia, kad Kūdikėlis, kurio laukiama, yra karalius, savo šviesa nugalintis tamsą.</w:t>
      </w:r>
    </w:p>
    <w:p w14:paraId="370742C8" w14:textId="77777777" w:rsidR="00DE2AE0" w:rsidRPr="000518D2" w:rsidRDefault="00DE2AE0" w:rsidP="000518D2">
      <w:pPr>
        <w:pStyle w:val="prastasiniatinklio"/>
        <w:spacing w:before="0" w:beforeAutospacing="0" w:after="0" w:afterAutospacing="0" w:line="360" w:lineRule="auto"/>
        <w:jc w:val="both"/>
        <w:rPr>
          <w:rFonts w:ascii="Georgia" w:hAnsi="Georgia"/>
          <w:color w:val="000000"/>
        </w:rPr>
      </w:pPr>
    </w:p>
    <w:p w14:paraId="54B0D74E" w14:textId="3A324ED6" w:rsidR="00DE2AE0" w:rsidRPr="000518D2" w:rsidRDefault="00DE2AE0" w:rsidP="000518D2">
      <w:pPr>
        <w:pStyle w:val="prastasiniatinklio"/>
        <w:spacing w:before="0" w:beforeAutospacing="0" w:after="0" w:afterAutospacing="0" w:line="360" w:lineRule="auto"/>
        <w:jc w:val="both"/>
        <w:rPr>
          <w:rFonts w:ascii="Georgia" w:hAnsi="Georgia"/>
          <w:color w:val="000000"/>
        </w:rPr>
      </w:pPr>
      <w:r w:rsidRPr="000518D2">
        <w:rPr>
          <w:rFonts w:ascii="Georgia" w:hAnsi="Georgia"/>
          <w:color w:val="000000"/>
        </w:rPr>
        <w:t>Visada žaliuojančios eglės arba pušies šakos, kuriomis vainikas puošia</w:t>
      </w:r>
      <w:r w:rsidRPr="000518D2">
        <w:rPr>
          <w:rFonts w:ascii="Georgia" w:hAnsi="Georgia"/>
          <w:color w:val="000000"/>
        </w:rPr>
        <w:softHyphen/>
        <w:t>mas, išreiškia viltį ir nesibaigiantį amžiną gyvenimą. Dėl to vainikas neturė</w:t>
      </w:r>
      <w:r w:rsidRPr="000518D2">
        <w:rPr>
          <w:rFonts w:ascii="Georgia" w:hAnsi="Georgia"/>
          <w:color w:val="000000"/>
        </w:rPr>
        <w:softHyphen/>
        <w:t>tų būti molinis ar keraminis...Žalios šakos taip pat primena iškilmingą Jėzaus įžengimą į Jeruzalę, kur jį žmonės sutiko su žaliuojančiomis šakomis rankose kaip Karalių ir Išgany</w:t>
      </w:r>
      <w:r w:rsidRPr="000518D2">
        <w:rPr>
          <w:rFonts w:ascii="Georgia" w:hAnsi="Georgia"/>
          <w:color w:val="000000"/>
        </w:rPr>
        <w:softHyphen/>
        <w:t xml:space="preserve">toją. Dar ir šiandien </w:t>
      </w:r>
      <w:proofErr w:type="spellStart"/>
      <w:r w:rsidRPr="000518D2">
        <w:rPr>
          <w:rFonts w:ascii="Georgia" w:hAnsi="Georgia"/>
          <w:color w:val="000000"/>
        </w:rPr>
        <w:t>šv.</w:t>
      </w:r>
      <w:proofErr w:type="spellEnd"/>
      <w:r w:rsidRPr="000518D2">
        <w:rPr>
          <w:rFonts w:ascii="Georgia" w:hAnsi="Georgia"/>
          <w:color w:val="000000"/>
        </w:rPr>
        <w:t xml:space="preserve"> Ambraziejaus liturgijoje per Adventą yra primena</w:t>
      </w:r>
      <w:r w:rsidRPr="000518D2">
        <w:rPr>
          <w:rFonts w:ascii="Georgia" w:hAnsi="Georgia"/>
          <w:color w:val="000000"/>
        </w:rPr>
        <w:softHyphen/>
        <w:t>mas iškilmingas Jėzaus įžengimas į Jeruzalę.</w:t>
      </w:r>
    </w:p>
    <w:p w14:paraId="560D327D" w14:textId="15A88C49" w:rsidR="00DE2AE0" w:rsidRDefault="00DE2AE0" w:rsidP="000518D2">
      <w:pPr>
        <w:spacing w:line="360" w:lineRule="auto"/>
        <w:jc w:val="both"/>
        <w:rPr>
          <w:rFonts w:ascii="Georgia" w:hAnsi="Georgia"/>
          <w:color w:val="000000"/>
          <w:sz w:val="24"/>
          <w:szCs w:val="24"/>
        </w:rPr>
      </w:pPr>
      <w:r w:rsidRPr="000518D2">
        <w:rPr>
          <w:rFonts w:ascii="Georgia" w:hAnsi="Georgia"/>
          <w:color w:val="000000"/>
          <w:sz w:val="24"/>
          <w:szCs w:val="24"/>
        </w:rPr>
        <w:t>Vainikas puošiamas raudonomis arba violetinėmis juostomis: raudona arba rožinė spalva yra Jėzaus, tapusio žmogumi, meilės simbolis; violetinė - atgailos ir pasiruošimo Jo atėjimui ženklas.</w:t>
      </w:r>
    </w:p>
    <w:p w14:paraId="54995B85" w14:textId="77777777" w:rsidR="000518D2" w:rsidRDefault="000518D2" w:rsidP="000518D2">
      <w:pPr>
        <w:pStyle w:val="prastasiniatinklio"/>
        <w:spacing w:before="0" w:beforeAutospacing="0" w:after="0" w:afterAutospacing="0" w:line="480" w:lineRule="atLeast"/>
        <w:jc w:val="both"/>
        <w:rPr>
          <w:rFonts w:ascii="Georgia" w:hAnsi="Georgia"/>
          <w:color w:val="000000"/>
          <w:sz w:val="27"/>
          <w:szCs w:val="27"/>
        </w:rPr>
      </w:pPr>
      <w:r>
        <w:rPr>
          <w:rStyle w:val="Grietas"/>
          <w:rFonts w:ascii="Georgia" w:hAnsi="Georgia"/>
          <w:color w:val="000000"/>
          <w:sz w:val="27"/>
          <w:szCs w:val="27"/>
        </w:rPr>
        <w:t>Žvakių simbolika</w:t>
      </w:r>
    </w:p>
    <w:p w14:paraId="1A58DB47" w14:textId="281EE0E6" w:rsidR="000518D2" w:rsidRDefault="000518D2" w:rsidP="000518D2">
      <w:pPr>
        <w:pStyle w:val="prastasiniatinklio"/>
        <w:spacing w:before="0" w:beforeAutospacing="0" w:after="0" w:afterAutospacing="0" w:line="480" w:lineRule="atLeast"/>
        <w:jc w:val="both"/>
        <w:rPr>
          <w:rFonts w:ascii="Georgia" w:hAnsi="Georgia"/>
          <w:color w:val="000000"/>
        </w:rPr>
      </w:pPr>
      <w:r w:rsidRPr="000518D2">
        <w:rPr>
          <w:rFonts w:ascii="Georgia" w:hAnsi="Georgia"/>
          <w:color w:val="000000"/>
        </w:rPr>
        <w:t>Keturios žvakės reiškia keturias Advento savaites. Vienos po kitos žvakių uždegimas reiškia artėjimą prie Jėzaus gimi</w:t>
      </w:r>
      <w:r w:rsidRPr="000518D2">
        <w:rPr>
          <w:rFonts w:ascii="Georgia" w:hAnsi="Georgia"/>
          <w:color w:val="000000"/>
        </w:rPr>
        <w:softHyphen/>
        <w:t>mo, augančią šviesos pergalę prieš tamsą. Norint, kad ritualas išreikštų visą savo simbolinę reikšmę, geriau žvakes uždegti vakare, kai tamsu, arba pasi</w:t>
      </w:r>
      <w:r w:rsidRPr="000518D2">
        <w:rPr>
          <w:rFonts w:ascii="Georgia" w:hAnsi="Georgia"/>
          <w:color w:val="000000"/>
        </w:rPr>
        <w:softHyphen/>
        <w:t>stengti sukurti kuo tamsesnę aplinką.</w:t>
      </w:r>
      <w:r w:rsidRPr="000518D2">
        <w:rPr>
          <w:rFonts w:ascii="Georgia" w:hAnsi="Georgia"/>
          <w:color w:val="000000"/>
          <w:sz w:val="27"/>
          <w:szCs w:val="27"/>
        </w:rPr>
        <w:t xml:space="preserve"> </w:t>
      </w:r>
      <w:r w:rsidRPr="000518D2">
        <w:rPr>
          <w:rFonts w:ascii="Georgia" w:hAnsi="Georgia"/>
          <w:color w:val="000000"/>
        </w:rPr>
        <w:t>Žvakės yra dviejų spalvų: trys violetinės ir viena rožinė. Violetinė išreiškia atgailą ir grįžimą pas Viešpatį, rožinė - džiaugsmą dėl tuoj gimsian</w:t>
      </w:r>
      <w:r w:rsidRPr="000518D2">
        <w:rPr>
          <w:rFonts w:ascii="Georgia" w:hAnsi="Georgia"/>
          <w:color w:val="000000"/>
        </w:rPr>
        <w:softHyphen/>
        <w:t>čio Jėzaus. Dėl to rožinė žvakė uždegama trečiąjį Advento sekmadienį, skir</w:t>
      </w:r>
      <w:r w:rsidRPr="000518D2">
        <w:rPr>
          <w:rFonts w:ascii="Georgia" w:hAnsi="Georgia"/>
          <w:color w:val="000000"/>
        </w:rPr>
        <w:softHyphen/>
        <w:t>tą džiaugsmui.</w:t>
      </w:r>
    </w:p>
    <w:p w14:paraId="43A690BA" w14:textId="602E22F5" w:rsidR="000518D2" w:rsidRPr="000518D2" w:rsidRDefault="000518D2" w:rsidP="000518D2">
      <w:pPr>
        <w:pStyle w:val="prastasiniatinklio"/>
        <w:spacing w:before="0" w:beforeAutospacing="0" w:after="0" w:afterAutospacing="0" w:line="480" w:lineRule="atLeast"/>
        <w:rPr>
          <w:rFonts w:ascii="Georgia" w:hAnsi="Georgia"/>
          <w:color w:val="000000"/>
        </w:rPr>
      </w:pPr>
      <w:r>
        <w:rPr>
          <w:rStyle w:val="Grietas"/>
          <w:rFonts w:ascii="Georgia" w:hAnsi="Georgia"/>
          <w:color w:val="000000"/>
          <w:sz w:val="27"/>
          <w:szCs w:val="27"/>
        </w:rPr>
        <w:t>Pirmoji žvakė</w:t>
      </w:r>
      <w:r>
        <w:rPr>
          <w:rFonts w:ascii="Georgia" w:hAnsi="Georgia"/>
          <w:color w:val="000000"/>
          <w:sz w:val="27"/>
          <w:szCs w:val="27"/>
        </w:rPr>
        <w:t> </w:t>
      </w:r>
      <w:r w:rsidRPr="000518D2">
        <w:rPr>
          <w:rFonts w:ascii="Georgia" w:hAnsi="Georgia"/>
          <w:color w:val="000000"/>
        </w:rPr>
        <w:t>vadinama Pranašo arba Vilties žvake,</w:t>
      </w:r>
      <w:r>
        <w:rPr>
          <w:rFonts w:ascii="Georgia" w:hAnsi="Georgia"/>
          <w:color w:val="000000"/>
          <w:sz w:val="27"/>
          <w:szCs w:val="27"/>
        </w:rPr>
        <w:br/>
      </w:r>
      <w:r>
        <w:rPr>
          <w:rStyle w:val="Grietas"/>
          <w:rFonts w:ascii="Georgia" w:hAnsi="Georgia"/>
          <w:color w:val="000000"/>
          <w:sz w:val="27"/>
          <w:szCs w:val="27"/>
        </w:rPr>
        <w:t>Antroji</w:t>
      </w:r>
      <w:r>
        <w:rPr>
          <w:rFonts w:ascii="Georgia" w:hAnsi="Georgia"/>
          <w:color w:val="000000"/>
          <w:sz w:val="27"/>
          <w:szCs w:val="27"/>
        </w:rPr>
        <w:t xml:space="preserve"> – </w:t>
      </w:r>
      <w:r w:rsidRPr="000518D2">
        <w:rPr>
          <w:rFonts w:ascii="Georgia" w:hAnsi="Georgia"/>
          <w:color w:val="000000"/>
        </w:rPr>
        <w:t>Betliejaus arba visiems skirto išganymo žvake,</w:t>
      </w:r>
      <w:r>
        <w:rPr>
          <w:rFonts w:ascii="Georgia" w:hAnsi="Georgia"/>
          <w:color w:val="000000"/>
          <w:sz w:val="27"/>
          <w:szCs w:val="27"/>
        </w:rPr>
        <w:br/>
      </w:r>
      <w:r>
        <w:rPr>
          <w:rStyle w:val="Grietas"/>
          <w:rFonts w:ascii="Georgia" w:hAnsi="Georgia"/>
          <w:color w:val="000000"/>
          <w:sz w:val="27"/>
          <w:szCs w:val="27"/>
        </w:rPr>
        <w:t>Trečioji</w:t>
      </w:r>
      <w:r>
        <w:rPr>
          <w:rFonts w:ascii="Georgia" w:hAnsi="Georgia"/>
          <w:color w:val="000000"/>
          <w:sz w:val="27"/>
          <w:szCs w:val="27"/>
        </w:rPr>
        <w:t xml:space="preserve"> – </w:t>
      </w:r>
      <w:r w:rsidRPr="000518D2">
        <w:rPr>
          <w:rFonts w:ascii="Georgia" w:hAnsi="Georgia"/>
          <w:color w:val="000000"/>
        </w:rPr>
        <w:t>Piemenų arba džiaugsmo žvake,</w:t>
      </w:r>
      <w:r>
        <w:rPr>
          <w:rFonts w:ascii="Georgia" w:hAnsi="Georgia"/>
          <w:color w:val="000000"/>
          <w:sz w:val="27"/>
          <w:szCs w:val="27"/>
        </w:rPr>
        <w:br/>
      </w:r>
      <w:r>
        <w:rPr>
          <w:rStyle w:val="Grietas"/>
          <w:rFonts w:ascii="Georgia" w:hAnsi="Georgia"/>
          <w:color w:val="000000"/>
          <w:sz w:val="27"/>
          <w:szCs w:val="27"/>
        </w:rPr>
        <w:t>Ketvirtoji</w:t>
      </w:r>
      <w:r>
        <w:rPr>
          <w:rFonts w:ascii="Georgia" w:hAnsi="Georgia"/>
          <w:color w:val="000000"/>
          <w:sz w:val="27"/>
          <w:szCs w:val="27"/>
        </w:rPr>
        <w:t xml:space="preserve"> – </w:t>
      </w:r>
      <w:r w:rsidRPr="000518D2">
        <w:rPr>
          <w:rFonts w:ascii="Georgia" w:hAnsi="Georgia"/>
          <w:color w:val="000000"/>
        </w:rPr>
        <w:t>Angelų arba meilės žvake.</w:t>
      </w:r>
    </w:p>
    <w:p w14:paraId="7A93573F" w14:textId="6CB52E61" w:rsidR="000518D2" w:rsidRDefault="000518D2" w:rsidP="00DE2AE0">
      <w:pPr>
        <w:spacing w:line="360" w:lineRule="auto"/>
        <w:rPr>
          <w:sz w:val="24"/>
          <w:szCs w:val="24"/>
        </w:rPr>
      </w:pPr>
    </w:p>
    <w:p w14:paraId="7DC1341F" w14:textId="40E9EFD7" w:rsidR="000518D2" w:rsidRDefault="000518D2" w:rsidP="00DE2AE0">
      <w:pPr>
        <w:spacing w:line="360" w:lineRule="auto"/>
        <w:rPr>
          <w:sz w:val="24"/>
          <w:szCs w:val="24"/>
        </w:rPr>
      </w:pPr>
    </w:p>
    <w:p w14:paraId="69A2DA87" w14:textId="27A65B90" w:rsidR="00A54FA9" w:rsidRDefault="00A54FA9" w:rsidP="00DE2AE0">
      <w:pPr>
        <w:spacing w:line="360" w:lineRule="auto"/>
        <w:rPr>
          <w:sz w:val="24"/>
          <w:szCs w:val="24"/>
        </w:rPr>
      </w:pPr>
    </w:p>
    <w:p w14:paraId="4A1E1EE4" w14:textId="77777777" w:rsidR="00BB6EDB" w:rsidRDefault="00A54FA9" w:rsidP="00BB6EDB">
      <w:pPr>
        <w:spacing w:line="360" w:lineRule="auto"/>
        <w:jc w:val="both"/>
        <w:rPr>
          <w:rFonts w:ascii="Georgia" w:hAnsi="Georgia"/>
          <w:sz w:val="24"/>
          <w:szCs w:val="24"/>
        </w:rPr>
      </w:pPr>
      <w:r w:rsidRPr="00A54FA9">
        <w:rPr>
          <w:rFonts w:ascii="Georgia" w:hAnsi="Georgia"/>
          <w:sz w:val="24"/>
          <w:szCs w:val="24"/>
        </w:rPr>
        <w:lastRenderedPageBreak/>
        <w:t>Nors pandemija st</w:t>
      </w:r>
      <w:r>
        <w:rPr>
          <w:rFonts w:ascii="Georgia" w:hAnsi="Georgia"/>
          <w:sz w:val="24"/>
          <w:szCs w:val="24"/>
        </w:rPr>
        <w:t xml:space="preserve">ipriai koreguoja mūsų bendravimą, dėl visų saugumo ir sveikatos atšaukiami renginiai, Liolių pagrindinės mokyklos mažiausieji bendruomenės nariai nesėdėjo sudėję rankų. </w:t>
      </w:r>
    </w:p>
    <w:p w14:paraId="34137A15" w14:textId="60178B00" w:rsidR="00A54FA9" w:rsidRDefault="00A54FA9" w:rsidP="00BB6EDB">
      <w:pPr>
        <w:spacing w:line="360" w:lineRule="auto"/>
        <w:jc w:val="both"/>
        <w:rPr>
          <w:rFonts w:ascii="Georgia" w:hAnsi="Georgia"/>
          <w:sz w:val="24"/>
          <w:szCs w:val="24"/>
        </w:rPr>
      </w:pPr>
      <w:r>
        <w:rPr>
          <w:rFonts w:ascii="Georgia" w:hAnsi="Georgia"/>
          <w:sz w:val="24"/>
          <w:szCs w:val="24"/>
        </w:rPr>
        <w:t xml:space="preserve">Ikimokyklinio </w:t>
      </w:r>
      <w:r w:rsidR="00BB6EDB">
        <w:rPr>
          <w:rFonts w:ascii="Georgia" w:hAnsi="Georgia"/>
          <w:sz w:val="24"/>
          <w:szCs w:val="24"/>
        </w:rPr>
        <w:t xml:space="preserve">– priešmokyklinio ugdymo „MIKIMAUZŲ“ grupės ugdytiniai, jų tėveliai, vadovaujami mok. Albinos </w:t>
      </w:r>
      <w:proofErr w:type="spellStart"/>
      <w:r w:rsidR="00BB6EDB">
        <w:rPr>
          <w:rFonts w:ascii="Georgia" w:hAnsi="Georgia"/>
          <w:sz w:val="24"/>
          <w:szCs w:val="24"/>
        </w:rPr>
        <w:t>Kalvaitienės</w:t>
      </w:r>
      <w:proofErr w:type="spellEnd"/>
      <w:r w:rsidR="00BB6EDB">
        <w:rPr>
          <w:rFonts w:ascii="Georgia" w:hAnsi="Georgia"/>
          <w:sz w:val="24"/>
          <w:szCs w:val="24"/>
        </w:rPr>
        <w:t xml:space="preserve"> ir mok. padėjėjos Audronės </w:t>
      </w:r>
      <w:proofErr w:type="spellStart"/>
      <w:r w:rsidR="00BB6EDB">
        <w:rPr>
          <w:rFonts w:ascii="Georgia" w:hAnsi="Georgia"/>
          <w:sz w:val="24"/>
          <w:szCs w:val="24"/>
        </w:rPr>
        <w:t>Černeckienės</w:t>
      </w:r>
      <w:proofErr w:type="spellEnd"/>
      <w:r w:rsidR="00BB6EDB">
        <w:rPr>
          <w:rFonts w:ascii="Georgia" w:hAnsi="Georgia"/>
          <w:sz w:val="24"/>
          <w:szCs w:val="24"/>
        </w:rPr>
        <w:t xml:space="preserve"> taip pat ruošėsi advento pradžiai.</w:t>
      </w:r>
    </w:p>
    <w:p w14:paraId="023C5DB7" w14:textId="0A8C04FD" w:rsidR="00BB6EDB" w:rsidRDefault="00BB6EDB" w:rsidP="00BB6EDB">
      <w:pPr>
        <w:spacing w:line="360" w:lineRule="auto"/>
        <w:jc w:val="both"/>
        <w:rPr>
          <w:rFonts w:ascii="Georgia" w:hAnsi="Georgia"/>
          <w:sz w:val="24"/>
          <w:szCs w:val="24"/>
        </w:rPr>
      </w:pPr>
      <w:r>
        <w:rPr>
          <w:rFonts w:ascii="Georgia" w:hAnsi="Georgia"/>
          <w:sz w:val="24"/>
          <w:szCs w:val="24"/>
        </w:rPr>
        <w:t>Kartu su tėveliais, mokytojomis ugdytiniai pynė advento vainikus</w:t>
      </w:r>
      <w:r w:rsidR="006E087B">
        <w:rPr>
          <w:rFonts w:ascii="Georgia" w:hAnsi="Georgia"/>
          <w:sz w:val="24"/>
          <w:szCs w:val="24"/>
        </w:rPr>
        <w:t>, gamino prakartėles, kalėdines dekoracijas.</w:t>
      </w:r>
    </w:p>
    <w:p w14:paraId="38A80639" w14:textId="55380C19" w:rsidR="006E087B" w:rsidRDefault="006E087B" w:rsidP="00BB6EDB">
      <w:pPr>
        <w:spacing w:line="360" w:lineRule="auto"/>
        <w:jc w:val="both"/>
        <w:rPr>
          <w:rFonts w:ascii="Georgia" w:hAnsi="Georgia"/>
          <w:sz w:val="24"/>
          <w:szCs w:val="24"/>
        </w:rPr>
      </w:pPr>
      <w:r>
        <w:rPr>
          <w:rFonts w:ascii="Georgia" w:hAnsi="Georgia"/>
          <w:sz w:val="24"/>
          <w:szCs w:val="24"/>
        </w:rPr>
        <w:t>Džiaugiamės kartu su visa bendruomene nuostabiais ugdytinių darbeliais.</w:t>
      </w:r>
    </w:p>
    <w:p w14:paraId="6234F059" w14:textId="23F57B4C" w:rsidR="006E087B" w:rsidRDefault="006E087B" w:rsidP="00BB6EDB">
      <w:pPr>
        <w:spacing w:line="360" w:lineRule="auto"/>
        <w:jc w:val="both"/>
        <w:rPr>
          <w:rFonts w:ascii="Georgia" w:hAnsi="Georgia"/>
          <w:sz w:val="24"/>
          <w:szCs w:val="24"/>
        </w:rPr>
      </w:pPr>
    </w:p>
    <w:p w14:paraId="1B87DAD8" w14:textId="49F9BA90" w:rsidR="006E087B" w:rsidRDefault="006E087B" w:rsidP="006E087B">
      <w:pPr>
        <w:spacing w:line="360" w:lineRule="auto"/>
        <w:jc w:val="center"/>
        <w:rPr>
          <w:rFonts w:ascii="Georgia" w:hAnsi="Georgia"/>
          <w:sz w:val="24"/>
          <w:szCs w:val="24"/>
        </w:rPr>
      </w:pPr>
      <w:r>
        <w:rPr>
          <w:noProof/>
        </w:rPr>
        <w:lastRenderedPageBreak/>
        <w:drawing>
          <wp:inline distT="0" distB="0" distL="0" distR="0" wp14:anchorId="44A8E9DF" wp14:editId="23299D62">
            <wp:extent cx="6120130" cy="4591050"/>
            <wp:effectExtent l="254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120130" cy="4591050"/>
                    </a:xfrm>
                    <a:prstGeom prst="rect">
                      <a:avLst/>
                    </a:prstGeom>
                    <a:noFill/>
                    <a:ln>
                      <a:noFill/>
                    </a:ln>
                  </pic:spPr>
                </pic:pic>
              </a:graphicData>
            </a:graphic>
          </wp:inline>
        </w:drawing>
      </w:r>
    </w:p>
    <w:p w14:paraId="34BA30C8" w14:textId="0E876E54" w:rsidR="006E087B" w:rsidRDefault="006E087B" w:rsidP="006E087B">
      <w:pPr>
        <w:spacing w:line="360" w:lineRule="auto"/>
        <w:jc w:val="center"/>
        <w:rPr>
          <w:noProof/>
        </w:rPr>
      </w:pPr>
      <w:r>
        <w:rPr>
          <w:noProof/>
        </w:rPr>
        <w:lastRenderedPageBreak/>
        <w:drawing>
          <wp:inline distT="0" distB="0" distL="0" distR="0" wp14:anchorId="79EA2493" wp14:editId="4C936032">
            <wp:extent cx="6209012" cy="4657725"/>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162" cy="4665339"/>
                    </a:xfrm>
                    <a:prstGeom prst="rect">
                      <a:avLst/>
                    </a:prstGeom>
                    <a:noFill/>
                    <a:ln>
                      <a:noFill/>
                    </a:ln>
                  </pic:spPr>
                </pic:pic>
              </a:graphicData>
            </a:graphic>
          </wp:inline>
        </w:drawing>
      </w:r>
    </w:p>
    <w:p w14:paraId="7CA0490E" w14:textId="37F3F49B" w:rsidR="006E087B" w:rsidRPr="006E087B" w:rsidRDefault="006E087B" w:rsidP="006E087B">
      <w:pPr>
        <w:rPr>
          <w:rFonts w:ascii="Georgia" w:hAnsi="Georgia"/>
          <w:sz w:val="24"/>
          <w:szCs w:val="24"/>
        </w:rPr>
      </w:pPr>
    </w:p>
    <w:p w14:paraId="24FBAB0A" w14:textId="65DD521B" w:rsidR="006E087B" w:rsidRDefault="006E087B" w:rsidP="006E087B">
      <w:pPr>
        <w:rPr>
          <w:noProof/>
        </w:rPr>
      </w:pPr>
    </w:p>
    <w:p w14:paraId="76A3CDD7" w14:textId="02795F38" w:rsidR="006E087B" w:rsidRDefault="006E087B" w:rsidP="006E087B">
      <w:pPr>
        <w:tabs>
          <w:tab w:val="left" w:pos="3900"/>
        </w:tabs>
        <w:jc w:val="center"/>
        <w:rPr>
          <w:noProof/>
        </w:rPr>
      </w:pPr>
      <w:r>
        <w:rPr>
          <w:noProof/>
        </w:rPr>
        <w:lastRenderedPageBreak/>
        <w:drawing>
          <wp:inline distT="0" distB="0" distL="0" distR="0" wp14:anchorId="6B14155E" wp14:editId="7B0A5D05">
            <wp:extent cx="6120130" cy="5542597"/>
            <wp:effectExtent l="3175"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31145" cy="5552573"/>
                    </a:xfrm>
                    <a:prstGeom prst="rect">
                      <a:avLst/>
                    </a:prstGeom>
                    <a:noFill/>
                    <a:ln>
                      <a:noFill/>
                    </a:ln>
                  </pic:spPr>
                </pic:pic>
              </a:graphicData>
            </a:graphic>
          </wp:inline>
        </w:drawing>
      </w:r>
      <w:r>
        <w:rPr>
          <w:noProof/>
        </w:rPr>
        <w:lastRenderedPageBreak/>
        <w:drawing>
          <wp:inline distT="0" distB="0" distL="0" distR="0" wp14:anchorId="7C8495A1" wp14:editId="24FE9E62">
            <wp:extent cx="6101080" cy="45767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574" cy="4586883"/>
                    </a:xfrm>
                    <a:prstGeom prst="rect">
                      <a:avLst/>
                    </a:prstGeom>
                    <a:noFill/>
                    <a:ln>
                      <a:noFill/>
                    </a:ln>
                  </pic:spPr>
                </pic:pic>
              </a:graphicData>
            </a:graphic>
          </wp:inline>
        </w:drawing>
      </w:r>
      <w:r>
        <w:rPr>
          <w:noProof/>
        </w:rPr>
        <w:lastRenderedPageBreak/>
        <w:drawing>
          <wp:inline distT="0" distB="0" distL="0" distR="0" wp14:anchorId="056D43A5" wp14:editId="690109AA">
            <wp:extent cx="6120130" cy="4591050"/>
            <wp:effectExtent l="254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120130" cy="4591050"/>
                    </a:xfrm>
                    <a:prstGeom prst="rect">
                      <a:avLst/>
                    </a:prstGeom>
                    <a:noFill/>
                    <a:ln>
                      <a:noFill/>
                    </a:ln>
                  </pic:spPr>
                </pic:pic>
              </a:graphicData>
            </a:graphic>
          </wp:inline>
        </w:drawing>
      </w:r>
    </w:p>
    <w:p w14:paraId="0546A996" w14:textId="14F13407" w:rsidR="006E087B" w:rsidRPr="006E087B" w:rsidRDefault="006E087B" w:rsidP="006E087B">
      <w:pPr>
        <w:rPr>
          <w:rFonts w:ascii="Georgia" w:hAnsi="Georgia"/>
          <w:sz w:val="24"/>
          <w:szCs w:val="24"/>
        </w:rPr>
      </w:pPr>
    </w:p>
    <w:p w14:paraId="0465BE87" w14:textId="4E4AFFBD" w:rsidR="006E087B" w:rsidRPr="006E087B" w:rsidRDefault="006E087B" w:rsidP="006E087B">
      <w:pPr>
        <w:rPr>
          <w:rFonts w:ascii="Georgia" w:hAnsi="Georgia"/>
          <w:sz w:val="24"/>
          <w:szCs w:val="24"/>
        </w:rPr>
      </w:pPr>
    </w:p>
    <w:p w14:paraId="2E41D8A0" w14:textId="2F202B72" w:rsidR="006E087B" w:rsidRDefault="006E087B" w:rsidP="006E087B">
      <w:pPr>
        <w:rPr>
          <w:noProof/>
        </w:rPr>
      </w:pPr>
    </w:p>
    <w:p w14:paraId="002F8C89" w14:textId="506FA733" w:rsidR="006E087B" w:rsidRDefault="006E087B" w:rsidP="006E087B">
      <w:pPr>
        <w:jc w:val="center"/>
        <w:rPr>
          <w:noProof/>
        </w:rPr>
      </w:pPr>
      <w:r>
        <w:rPr>
          <w:noProof/>
        </w:rPr>
        <w:lastRenderedPageBreak/>
        <w:drawing>
          <wp:inline distT="0" distB="0" distL="0" distR="0" wp14:anchorId="7DF5A497" wp14:editId="3CBD97A7">
            <wp:extent cx="6120130" cy="4591050"/>
            <wp:effectExtent l="254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120130" cy="4591050"/>
                    </a:xfrm>
                    <a:prstGeom prst="rect">
                      <a:avLst/>
                    </a:prstGeom>
                    <a:noFill/>
                    <a:ln>
                      <a:noFill/>
                    </a:ln>
                  </pic:spPr>
                </pic:pic>
              </a:graphicData>
            </a:graphic>
          </wp:inline>
        </w:drawing>
      </w:r>
    </w:p>
    <w:p w14:paraId="666E3EF2" w14:textId="4CDE4318" w:rsidR="006E087B" w:rsidRDefault="006E087B" w:rsidP="006E087B">
      <w:pPr>
        <w:rPr>
          <w:rFonts w:ascii="Georgia" w:hAnsi="Georgia"/>
          <w:sz w:val="24"/>
          <w:szCs w:val="24"/>
        </w:rPr>
      </w:pPr>
      <w:r>
        <w:rPr>
          <w:rFonts w:ascii="Georgia" w:hAnsi="Georgia"/>
          <w:sz w:val="24"/>
          <w:szCs w:val="24"/>
        </w:rPr>
        <w:t>Vyresnių klasių sniego senis iš antrinių žaliavų.</w:t>
      </w:r>
    </w:p>
    <w:p w14:paraId="05C0BCE6" w14:textId="4E1B7A7A" w:rsidR="003453C0" w:rsidRDefault="003453C0" w:rsidP="006E087B">
      <w:pPr>
        <w:rPr>
          <w:rFonts w:ascii="Georgia" w:hAnsi="Georgia"/>
          <w:sz w:val="24"/>
          <w:szCs w:val="24"/>
        </w:rPr>
      </w:pPr>
    </w:p>
    <w:p w14:paraId="0F3679A2" w14:textId="1A2DC4A6" w:rsidR="003453C0" w:rsidRPr="006E087B" w:rsidRDefault="003453C0" w:rsidP="006E087B">
      <w:pPr>
        <w:rPr>
          <w:rFonts w:ascii="Georgia" w:hAnsi="Georgia"/>
          <w:sz w:val="24"/>
          <w:szCs w:val="24"/>
        </w:rPr>
      </w:pPr>
      <w:r>
        <w:rPr>
          <w:rFonts w:ascii="Georgia" w:hAnsi="Georgia"/>
          <w:sz w:val="24"/>
          <w:szCs w:val="24"/>
        </w:rPr>
        <w:t>Medžiaga panaudota moterims.lt</w:t>
      </w:r>
    </w:p>
    <w:sectPr w:rsidR="003453C0" w:rsidRPr="006E087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AE0"/>
    <w:rsid w:val="000518D2"/>
    <w:rsid w:val="003453C0"/>
    <w:rsid w:val="006E087B"/>
    <w:rsid w:val="00A54FA9"/>
    <w:rsid w:val="00BB6EDB"/>
    <w:rsid w:val="00BD4327"/>
    <w:rsid w:val="00DE2AE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040A8"/>
  <w15:chartTrackingRefBased/>
  <w15:docId w15:val="{EB35B15A-D34F-4397-AFC8-D8914010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link w:val="Antrat1Diagrama"/>
    <w:uiPriority w:val="9"/>
    <w:qFormat/>
    <w:rsid w:val="00DE2A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E2AE0"/>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DE2AE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semiHidden/>
    <w:unhideWhenUsed/>
    <w:rsid w:val="00DE2AE0"/>
    <w:rPr>
      <w:color w:val="0000FF"/>
      <w:u w:val="single"/>
    </w:rPr>
  </w:style>
  <w:style w:type="character" w:styleId="Grietas">
    <w:name w:val="Strong"/>
    <w:basedOn w:val="Numatytasispastraiposriftas"/>
    <w:uiPriority w:val="22"/>
    <w:qFormat/>
    <w:rsid w:val="000518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975569">
      <w:bodyDiv w:val="1"/>
      <w:marLeft w:val="0"/>
      <w:marRight w:val="0"/>
      <w:marTop w:val="0"/>
      <w:marBottom w:val="0"/>
      <w:divBdr>
        <w:top w:val="none" w:sz="0" w:space="0" w:color="auto"/>
        <w:left w:val="none" w:sz="0" w:space="0" w:color="auto"/>
        <w:bottom w:val="none" w:sz="0" w:space="0" w:color="auto"/>
        <w:right w:val="none" w:sz="0" w:space="0" w:color="auto"/>
      </w:divBdr>
    </w:div>
    <w:div w:id="504394037">
      <w:bodyDiv w:val="1"/>
      <w:marLeft w:val="0"/>
      <w:marRight w:val="0"/>
      <w:marTop w:val="0"/>
      <w:marBottom w:val="0"/>
      <w:divBdr>
        <w:top w:val="none" w:sz="0" w:space="0" w:color="auto"/>
        <w:left w:val="none" w:sz="0" w:space="0" w:color="auto"/>
        <w:bottom w:val="none" w:sz="0" w:space="0" w:color="auto"/>
        <w:right w:val="none" w:sz="0" w:space="0" w:color="auto"/>
      </w:divBdr>
    </w:div>
    <w:div w:id="672074773">
      <w:bodyDiv w:val="1"/>
      <w:marLeft w:val="0"/>
      <w:marRight w:val="0"/>
      <w:marTop w:val="0"/>
      <w:marBottom w:val="0"/>
      <w:divBdr>
        <w:top w:val="none" w:sz="0" w:space="0" w:color="auto"/>
        <w:left w:val="none" w:sz="0" w:space="0" w:color="auto"/>
        <w:bottom w:val="none" w:sz="0" w:space="0" w:color="auto"/>
        <w:right w:val="none" w:sz="0" w:space="0" w:color="auto"/>
      </w:divBdr>
    </w:div>
    <w:div w:id="1282035724">
      <w:bodyDiv w:val="1"/>
      <w:marLeft w:val="0"/>
      <w:marRight w:val="0"/>
      <w:marTop w:val="0"/>
      <w:marBottom w:val="0"/>
      <w:divBdr>
        <w:top w:val="none" w:sz="0" w:space="0" w:color="auto"/>
        <w:left w:val="none" w:sz="0" w:space="0" w:color="auto"/>
        <w:bottom w:val="none" w:sz="0" w:space="0" w:color="auto"/>
        <w:right w:val="none" w:sz="0" w:space="0" w:color="auto"/>
      </w:divBdr>
    </w:div>
    <w:div w:id="151329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oteris.lt/lt/temos/apskritimas"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2902</Words>
  <Characters>1655</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2020-12-28T14:16:00Z</dcterms:created>
  <dcterms:modified xsi:type="dcterms:W3CDTF">2020-12-28T15:09:00Z</dcterms:modified>
</cp:coreProperties>
</file>