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D129" w14:textId="77777777" w:rsidR="00264619" w:rsidRDefault="00000B62" w:rsidP="00000B62">
      <w:pPr>
        <w:jc w:val="center"/>
        <w:rPr>
          <w:rFonts w:ascii="Times New Roman" w:hAnsi="Times New Roman" w:cs="Times New Roman"/>
          <w:b/>
          <w:sz w:val="24"/>
          <w:szCs w:val="24"/>
        </w:rPr>
      </w:pPr>
      <w:r>
        <w:rPr>
          <w:rFonts w:ascii="Times New Roman" w:hAnsi="Times New Roman" w:cs="Times New Roman"/>
          <w:b/>
          <w:sz w:val="24"/>
          <w:szCs w:val="24"/>
        </w:rPr>
        <w:t xml:space="preserve">BIRUTĖ </w:t>
      </w:r>
      <w:r w:rsidR="002138A3" w:rsidRPr="002138A3">
        <w:rPr>
          <w:rFonts w:ascii="Times New Roman" w:hAnsi="Times New Roman" w:cs="Times New Roman"/>
          <w:b/>
          <w:sz w:val="24"/>
          <w:szCs w:val="24"/>
        </w:rPr>
        <w:t xml:space="preserve">VIRGANAVIČIENĖ </w:t>
      </w:r>
      <w:r w:rsidR="0050578E">
        <w:rPr>
          <w:rFonts w:ascii="Times New Roman" w:hAnsi="Times New Roman" w:cs="Times New Roman"/>
          <w:b/>
          <w:sz w:val="24"/>
          <w:szCs w:val="24"/>
        </w:rPr>
        <w:t xml:space="preserve"> – NEPAILSTANTI </w:t>
      </w:r>
      <w:r>
        <w:rPr>
          <w:rFonts w:ascii="Times New Roman" w:hAnsi="Times New Roman" w:cs="Times New Roman"/>
          <w:b/>
          <w:sz w:val="24"/>
          <w:szCs w:val="24"/>
        </w:rPr>
        <w:t xml:space="preserve"> </w:t>
      </w:r>
      <w:r w:rsidR="0050578E">
        <w:rPr>
          <w:rFonts w:ascii="Times New Roman" w:hAnsi="Times New Roman" w:cs="Times New Roman"/>
          <w:b/>
          <w:sz w:val="24"/>
          <w:szCs w:val="24"/>
        </w:rPr>
        <w:t>DAINŲ ATLIKĖJA</w:t>
      </w:r>
    </w:p>
    <w:p w14:paraId="4704D422" w14:textId="714DD037" w:rsidR="002138A3" w:rsidRDefault="0050578E" w:rsidP="001729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00B62">
        <w:rPr>
          <w:rFonts w:ascii="Times New Roman" w:hAnsi="Times New Roman" w:cs="Times New Roman"/>
          <w:sz w:val="24"/>
          <w:szCs w:val="24"/>
        </w:rPr>
        <w:t>A</w:t>
      </w:r>
      <w:r w:rsidR="002138A3" w:rsidRPr="002138A3">
        <w:rPr>
          <w:rFonts w:ascii="Times New Roman" w:hAnsi="Times New Roman" w:cs="Times New Roman"/>
          <w:sz w:val="24"/>
          <w:szCs w:val="24"/>
        </w:rPr>
        <w:t>tlikėj</w:t>
      </w:r>
      <w:r w:rsidR="002138A3">
        <w:rPr>
          <w:rFonts w:ascii="Times New Roman" w:hAnsi="Times New Roman" w:cs="Times New Roman"/>
          <w:sz w:val="24"/>
          <w:szCs w:val="24"/>
        </w:rPr>
        <w:t>ą</w:t>
      </w:r>
      <w:r w:rsidR="002138A3" w:rsidRPr="002138A3">
        <w:rPr>
          <w:rFonts w:ascii="Times New Roman" w:hAnsi="Times New Roman" w:cs="Times New Roman"/>
          <w:sz w:val="24"/>
          <w:szCs w:val="24"/>
        </w:rPr>
        <w:t xml:space="preserve"> </w:t>
      </w:r>
      <w:r w:rsidR="002138A3">
        <w:rPr>
          <w:rFonts w:ascii="Times New Roman" w:hAnsi="Times New Roman" w:cs="Times New Roman"/>
          <w:sz w:val="24"/>
          <w:szCs w:val="24"/>
        </w:rPr>
        <w:t>Birutę</w:t>
      </w:r>
      <w:r w:rsidR="00C04F46">
        <w:rPr>
          <w:rFonts w:ascii="Times New Roman" w:hAnsi="Times New Roman" w:cs="Times New Roman"/>
          <w:sz w:val="24"/>
          <w:szCs w:val="24"/>
        </w:rPr>
        <w:t xml:space="preserve"> </w:t>
      </w:r>
      <w:r w:rsidR="002138A3">
        <w:rPr>
          <w:rFonts w:ascii="Times New Roman" w:hAnsi="Times New Roman" w:cs="Times New Roman"/>
          <w:sz w:val="24"/>
          <w:szCs w:val="24"/>
        </w:rPr>
        <w:t>Virganavičienę daina lydi nuo pat vaikystės. Būdama šešerių metų ji jau dainavo savo draugams, tėvams, giminaičiams. Kaip žinoma solistė</w:t>
      </w:r>
      <w:r w:rsidR="00000B62">
        <w:rPr>
          <w:rFonts w:ascii="Times New Roman" w:hAnsi="Times New Roman" w:cs="Times New Roman"/>
          <w:sz w:val="24"/>
          <w:szCs w:val="24"/>
        </w:rPr>
        <w:t>,</w:t>
      </w:r>
      <w:r w:rsidR="002138A3">
        <w:rPr>
          <w:rFonts w:ascii="Times New Roman" w:hAnsi="Times New Roman" w:cs="Times New Roman"/>
          <w:sz w:val="24"/>
          <w:szCs w:val="24"/>
        </w:rPr>
        <w:t xml:space="preserve"> jaunystėje aktyviai dalyvavo to meto  mokyklose veikusiuose ansambliuose. Studijų metais dainavo Vilniaus „Eglės“ chore, vėliau Šiauli</w:t>
      </w:r>
      <w:r w:rsidR="002360E9">
        <w:rPr>
          <w:rFonts w:ascii="Times New Roman" w:hAnsi="Times New Roman" w:cs="Times New Roman"/>
          <w:sz w:val="24"/>
          <w:szCs w:val="24"/>
        </w:rPr>
        <w:t>ų miesto</w:t>
      </w:r>
      <w:r w:rsidR="002138A3">
        <w:rPr>
          <w:rFonts w:ascii="Times New Roman" w:hAnsi="Times New Roman" w:cs="Times New Roman"/>
          <w:sz w:val="24"/>
          <w:szCs w:val="24"/>
        </w:rPr>
        <w:t xml:space="preserve"> Elnio fabriko estradiniame ansamblyje. </w:t>
      </w:r>
    </w:p>
    <w:p w14:paraId="1F4AE5B5" w14:textId="77777777" w:rsidR="00172908" w:rsidRDefault="0050578E" w:rsidP="001729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38A3">
        <w:rPr>
          <w:rFonts w:ascii="Times New Roman" w:hAnsi="Times New Roman" w:cs="Times New Roman"/>
          <w:sz w:val="24"/>
          <w:szCs w:val="24"/>
        </w:rPr>
        <w:t xml:space="preserve">1971 m. </w:t>
      </w:r>
      <w:r w:rsidR="00000B62">
        <w:rPr>
          <w:rFonts w:ascii="Times New Roman" w:hAnsi="Times New Roman" w:cs="Times New Roman"/>
          <w:sz w:val="24"/>
          <w:szCs w:val="24"/>
        </w:rPr>
        <w:t xml:space="preserve">ji </w:t>
      </w:r>
      <w:r w:rsidR="002138A3">
        <w:rPr>
          <w:rFonts w:ascii="Times New Roman" w:hAnsi="Times New Roman" w:cs="Times New Roman"/>
          <w:sz w:val="24"/>
          <w:szCs w:val="24"/>
        </w:rPr>
        <w:t xml:space="preserve">atvyko gyventi į Kelmės rajoną, ir tada tapo aktyvi Kelmės rajono medicinos darbuotojų vokalinio ansamblio dalyvė. </w:t>
      </w:r>
      <w:r w:rsidR="00172908">
        <w:rPr>
          <w:rFonts w:ascii="Times New Roman" w:hAnsi="Times New Roman" w:cs="Times New Roman"/>
          <w:sz w:val="24"/>
          <w:szCs w:val="24"/>
        </w:rPr>
        <w:t xml:space="preserve">Meno vadovė Genė Penikienė (Ačienė) irgi pastebėjo šį sodrų balsą ir pakvietė dainuoti jos vadovaujamuose kolektyvuose. Daugiau kaip 30 metų Birutė Virganavičienė dainavo Kelmės kultūros centro Lupikų skyriaus mišriame vokaliniame ansamblyje „Vakarė“, o vėliau „Varsoje“. </w:t>
      </w:r>
    </w:p>
    <w:p w14:paraId="175B23ED" w14:textId="766832D3" w:rsidR="002138A3" w:rsidRDefault="0050578E" w:rsidP="001729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72908">
        <w:rPr>
          <w:rFonts w:ascii="Times New Roman" w:hAnsi="Times New Roman" w:cs="Times New Roman"/>
          <w:sz w:val="24"/>
          <w:szCs w:val="24"/>
        </w:rPr>
        <w:t>Šiuo metu dėl pakankamai garbaus amžiaus Birutė</w:t>
      </w:r>
      <w:r w:rsidR="00000B62">
        <w:rPr>
          <w:rFonts w:ascii="Times New Roman" w:hAnsi="Times New Roman" w:cs="Times New Roman"/>
          <w:sz w:val="24"/>
          <w:szCs w:val="24"/>
        </w:rPr>
        <w:t xml:space="preserve"> nebenori vykti į repeticijas, todėl laukia atvystančių dainos mylėtojų ir </w:t>
      </w:r>
      <w:r w:rsidR="00172908">
        <w:rPr>
          <w:rFonts w:ascii="Times New Roman" w:hAnsi="Times New Roman" w:cs="Times New Roman"/>
          <w:sz w:val="24"/>
          <w:szCs w:val="24"/>
        </w:rPr>
        <w:t xml:space="preserve"> mielai</w:t>
      </w:r>
      <w:r w:rsidR="00000B62">
        <w:rPr>
          <w:rFonts w:ascii="Times New Roman" w:hAnsi="Times New Roman" w:cs="Times New Roman"/>
          <w:sz w:val="24"/>
          <w:szCs w:val="24"/>
        </w:rPr>
        <w:t xml:space="preserve"> juos </w:t>
      </w:r>
      <w:r w:rsidR="00172908">
        <w:rPr>
          <w:rFonts w:ascii="Times New Roman" w:hAnsi="Times New Roman" w:cs="Times New Roman"/>
          <w:sz w:val="24"/>
          <w:szCs w:val="24"/>
        </w:rPr>
        <w:t xml:space="preserve"> priima</w:t>
      </w:r>
      <w:r w:rsidR="00000B62">
        <w:rPr>
          <w:rFonts w:ascii="Times New Roman" w:hAnsi="Times New Roman" w:cs="Times New Roman"/>
          <w:sz w:val="24"/>
          <w:szCs w:val="24"/>
        </w:rPr>
        <w:t xml:space="preserve"> savo namuose. Dėl tokios priežasties dažnai</w:t>
      </w:r>
      <w:r w:rsidR="00172908">
        <w:rPr>
          <w:rFonts w:ascii="Times New Roman" w:hAnsi="Times New Roman" w:cs="Times New Roman"/>
          <w:sz w:val="24"/>
          <w:szCs w:val="24"/>
        </w:rPr>
        <w:t xml:space="preserve"> meno mėgėj</w:t>
      </w:r>
      <w:r w:rsidR="00000B62">
        <w:rPr>
          <w:rFonts w:ascii="Times New Roman" w:hAnsi="Times New Roman" w:cs="Times New Roman"/>
          <w:sz w:val="24"/>
          <w:szCs w:val="24"/>
        </w:rPr>
        <w:t>ai</w:t>
      </w:r>
      <w:r w:rsidR="00172908">
        <w:rPr>
          <w:rFonts w:ascii="Times New Roman" w:hAnsi="Times New Roman" w:cs="Times New Roman"/>
          <w:sz w:val="24"/>
          <w:szCs w:val="24"/>
        </w:rPr>
        <w:t>, buv</w:t>
      </w:r>
      <w:r w:rsidR="00000B62">
        <w:rPr>
          <w:rFonts w:ascii="Times New Roman" w:hAnsi="Times New Roman" w:cs="Times New Roman"/>
          <w:sz w:val="24"/>
          <w:szCs w:val="24"/>
        </w:rPr>
        <w:t>ę</w:t>
      </w:r>
      <w:r w:rsidR="00172908">
        <w:rPr>
          <w:rFonts w:ascii="Times New Roman" w:hAnsi="Times New Roman" w:cs="Times New Roman"/>
          <w:sz w:val="24"/>
          <w:szCs w:val="24"/>
        </w:rPr>
        <w:t xml:space="preserve"> ir esam</w:t>
      </w:r>
      <w:r w:rsidR="00000B62">
        <w:rPr>
          <w:rFonts w:ascii="Times New Roman" w:hAnsi="Times New Roman" w:cs="Times New Roman"/>
          <w:sz w:val="24"/>
          <w:szCs w:val="24"/>
        </w:rPr>
        <w:t>i</w:t>
      </w:r>
      <w:r w:rsidR="00172908">
        <w:rPr>
          <w:rFonts w:ascii="Times New Roman" w:hAnsi="Times New Roman" w:cs="Times New Roman"/>
          <w:sz w:val="24"/>
          <w:szCs w:val="24"/>
        </w:rPr>
        <w:t xml:space="preserve"> draug</w:t>
      </w:r>
      <w:r w:rsidR="00000B62">
        <w:rPr>
          <w:rFonts w:ascii="Times New Roman" w:hAnsi="Times New Roman" w:cs="Times New Roman"/>
          <w:sz w:val="24"/>
          <w:szCs w:val="24"/>
        </w:rPr>
        <w:t>ai</w:t>
      </w:r>
      <w:r w:rsidR="004A3AEE">
        <w:rPr>
          <w:rFonts w:ascii="Times New Roman" w:hAnsi="Times New Roman" w:cs="Times New Roman"/>
          <w:sz w:val="24"/>
          <w:szCs w:val="24"/>
        </w:rPr>
        <w:t>,</w:t>
      </w:r>
      <w:r w:rsidR="00172908">
        <w:rPr>
          <w:rFonts w:ascii="Times New Roman" w:hAnsi="Times New Roman" w:cs="Times New Roman"/>
          <w:sz w:val="24"/>
          <w:szCs w:val="24"/>
        </w:rPr>
        <w:t xml:space="preserve"> bei jų vadov</w:t>
      </w:r>
      <w:r w:rsidR="00000B62">
        <w:rPr>
          <w:rFonts w:ascii="Times New Roman" w:hAnsi="Times New Roman" w:cs="Times New Roman"/>
          <w:sz w:val="24"/>
          <w:szCs w:val="24"/>
        </w:rPr>
        <w:t>ė</w:t>
      </w:r>
      <w:r w:rsidR="00172908">
        <w:rPr>
          <w:rFonts w:ascii="Times New Roman" w:hAnsi="Times New Roman" w:cs="Times New Roman"/>
          <w:sz w:val="24"/>
          <w:szCs w:val="24"/>
        </w:rPr>
        <w:t xml:space="preserve"> Gen</w:t>
      </w:r>
      <w:r w:rsidR="00000B62">
        <w:rPr>
          <w:rFonts w:ascii="Times New Roman" w:hAnsi="Times New Roman" w:cs="Times New Roman"/>
          <w:sz w:val="24"/>
          <w:szCs w:val="24"/>
        </w:rPr>
        <w:t>ė</w:t>
      </w:r>
      <w:r w:rsidR="00172908">
        <w:rPr>
          <w:rFonts w:ascii="Times New Roman" w:hAnsi="Times New Roman" w:cs="Times New Roman"/>
          <w:sz w:val="24"/>
          <w:szCs w:val="24"/>
        </w:rPr>
        <w:t xml:space="preserve"> Ačien</w:t>
      </w:r>
      <w:r w:rsidR="00000B62">
        <w:rPr>
          <w:rFonts w:ascii="Times New Roman" w:hAnsi="Times New Roman" w:cs="Times New Roman"/>
          <w:sz w:val="24"/>
          <w:szCs w:val="24"/>
        </w:rPr>
        <w:t>ė</w:t>
      </w:r>
      <w:r w:rsidR="00172908">
        <w:rPr>
          <w:rFonts w:ascii="Times New Roman" w:hAnsi="Times New Roman" w:cs="Times New Roman"/>
          <w:sz w:val="24"/>
          <w:szCs w:val="24"/>
        </w:rPr>
        <w:t xml:space="preserve"> </w:t>
      </w:r>
      <w:r w:rsidR="00000B62">
        <w:rPr>
          <w:rFonts w:ascii="Times New Roman" w:hAnsi="Times New Roman" w:cs="Times New Roman"/>
          <w:sz w:val="24"/>
          <w:szCs w:val="24"/>
        </w:rPr>
        <w:t>ir vyksta pas nepailstamą dainininkę į namus. O</w:t>
      </w:r>
      <w:r>
        <w:rPr>
          <w:rFonts w:ascii="Times New Roman" w:hAnsi="Times New Roman" w:cs="Times New Roman"/>
          <w:sz w:val="24"/>
          <w:szCs w:val="24"/>
        </w:rPr>
        <w:t xml:space="preserve"> č</w:t>
      </w:r>
      <w:r w:rsidR="00172908">
        <w:rPr>
          <w:rFonts w:ascii="Times New Roman" w:hAnsi="Times New Roman" w:cs="Times New Roman"/>
          <w:sz w:val="24"/>
          <w:szCs w:val="24"/>
        </w:rPr>
        <w:t xml:space="preserve">ia repetuojama, dainuojama, kuriami švenčių scenarijai, </w:t>
      </w:r>
      <w:r>
        <w:rPr>
          <w:rFonts w:ascii="Times New Roman" w:hAnsi="Times New Roman" w:cs="Times New Roman"/>
          <w:sz w:val="24"/>
          <w:szCs w:val="24"/>
        </w:rPr>
        <w:t xml:space="preserve">dalijamasi prisiminimais, </w:t>
      </w:r>
      <w:r w:rsidR="00172908">
        <w:rPr>
          <w:rFonts w:ascii="Times New Roman" w:hAnsi="Times New Roman" w:cs="Times New Roman"/>
          <w:sz w:val="24"/>
          <w:szCs w:val="24"/>
        </w:rPr>
        <w:t>diskutuojama</w:t>
      </w:r>
      <w:r w:rsidR="004A3AEE">
        <w:rPr>
          <w:rFonts w:ascii="Times New Roman" w:hAnsi="Times New Roman" w:cs="Times New Roman"/>
          <w:sz w:val="24"/>
          <w:szCs w:val="24"/>
        </w:rPr>
        <w:t xml:space="preserve">. Lietuvių dainius </w:t>
      </w:r>
      <w:r w:rsidR="004A3AEE" w:rsidRPr="004A3AEE">
        <w:rPr>
          <w:rFonts w:ascii="Times New Roman" w:hAnsi="Times New Roman" w:cs="Times New Roman"/>
          <w:sz w:val="24"/>
          <w:szCs w:val="24"/>
        </w:rPr>
        <w:t>MAIRONIS</w:t>
      </w:r>
      <w:r w:rsidR="004A3AEE">
        <w:rPr>
          <w:rFonts w:ascii="Times New Roman" w:hAnsi="Times New Roman" w:cs="Times New Roman"/>
          <w:sz w:val="24"/>
          <w:szCs w:val="24"/>
        </w:rPr>
        <w:t xml:space="preserve"> rašė , jog daina</w:t>
      </w:r>
      <w:r w:rsidR="004A3AEE" w:rsidRPr="004A3AEE">
        <w:rPr>
          <w:rFonts w:ascii="Times New Roman" w:hAnsi="Times New Roman" w:cs="Times New Roman"/>
          <w:sz w:val="24"/>
          <w:szCs w:val="24"/>
        </w:rPr>
        <w:t xml:space="preserve"> „per ilgus amžius gaivino sielą“, „guodė jaunuolį ir senelį“ ir galiausiai „auklėjo sielą“. O guosti bei palaikyti sunkumuose, gaivinti ir galiausiai auklėti, ugdyti sielą – tai, tiesą sakant, esminiai, pamatiniai dvasinės tradicijos uždaviniai.</w:t>
      </w:r>
      <w:r w:rsidR="004A3AEE">
        <w:rPr>
          <w:rFonts w:ascii="Times New Roman" w:hAnsi="Times New Roman" w:cs="Times New Roman"/>
          <w:sz w:val="24"/>
          <w:szCs w:val="24"/>
        </w:rPr>
        <w:t xml:space="preserve"> </w:t>
      </w:r>
      <w:r w:rsidR="004A3AEE" w:rsidRPr="004A3AEE">
        <w:rPr>
          <w:rFonts w:ascii="Times New Roman" w:hAnsi="Times New Roman" w:cs="Times New Roman"/>
          <w:sz w:val="24"/>
          <w:szCs w:val="24"/>
        </w:rPr>
        <w:t>Viktorija Daujotytė: „Daug šventumo dainose – kai dainuoji, tai jį ir išgyveni. Vienintelės dainos tikrai yra tikra.“</w:t>
      </w:r>
      <w:r w:rsidR="004A3AEE">
        <w:rPr>
          <w:rFonts w:ascii="Times New Roman" w:hAnsi="Times New Roman" w:cs="Times New Roman"/>
          <w:sz w:val="24"/>
          <w:szCs w:val="24"/>
        </w:rPr>
        <w:t xml:space="preserve"> .Todėl sakome, jog niekada nėra  ir nebus gražesnio žmogaus , už dainuojantį.</w:t>
      </w:r>
    </w:p>
    <w:p w14:paraId="1672D2E6" w14:textId="6C0FA4F0" w:rsidR="006B1424" w:rsidRDefault="006B1424" w:rsidP="00172908">
      <w:pPr>
        <w:spacing w:after="0"/>
        <w:jc w:val="both"/>
        <w:rPr>
          <w:rFonts w:ascii="Times New Roman" w:hAnsi="Times New Roman" w:cs="Times New Roman"/>
          <w:sz w:val="24"/>
          <w:szCs w:val="24"/>
        </w:rPr>
      </w:pPr>
    </w:p>
    <w:p w14:paraId="2F377224" w14:textId="7D2298BB" w:rsidR="006B1424" w:rsidRDefault="006B1424" w:rsidP="00172908">
      <w:pPr>
        <w:spacing w:after="0"/>
        <w:jc w:val="both"/>
        <w:rPr>
          <w:rFonts w:ascii="Times New Roman" w:hAnsi="Times New Roman" w:cs="Times New Roman"/>
          <w:sz w:val="24"/>
          <w:szCs w:val="24"/>
        </w:rPr>
      </w:pPr>
    </w:p>
    <w:p w14:paraId="334A2CFA" w14:textId="3FAC5427" w:rsidR="006B1424" w:rsidRDefault="006B1424" w:rsidP="00172908">
      <w:pPr>
        <w:spacing w:after="0"/>
        <w:jc w:val="both"/>
        <w:rPr>
          <w:rFonts w:ascii="Times New Roman" w:hAnsi="Times New Roman" w:cs="Times New Roman"/>
          <w:sz w:val="24"/>
          <w:szCs w:val="24"/>
        </w:rPr>
      </w:pPr>
    </w:p>
    <w:p w14:paraId="51253422" w14:textId="1B4DDFA2" w:rsidR="006B1424" w:rsidRDefault="006B1424" w:rsidP="00172908">
      <w:pPr>
        <w:spacing w:after="0"/>
        <w:jc w:val="both"/>
        <w:rPr>
          <w:rFonts w:ascii="Times New Roman" w:hAnsi="Times New Roman" w:cs="Times New Roman"/>
          <w:sz w:val="24"/>
          <w:szCs w:val="24"/>
        </w:rPr>
      </w:pPr>
    </w:p>
    <w:p w14:paraId="1589172E" w14:textId="7C9072DE" w:rsidR="006B1424" w:rsidRDefault="006B1424" w:rsidP="006B1424">
      <w:pPr>
        <w:spacing w:after="0"/>
        <w:rPr>
          <w:rFonts w:ascii="Times New Roman" w:hAnsi="Times New Roman" w:cs="Times New Roman"/>
          <w:sz w:val="24"/>
          <w:szCs w:val="24"/>
        </w:rPr>
      </w:pPr>
      <w:r>
        <w:rPr>
          <w:noProof/>
        </w:rPr>
        <w:drawing>
          <wp:inline distT="0" distB="0" distL="0" distR="0" wp14:anchorId="765A2A94" wp14:editId="15E88950">
            <wp:extent cx="6380603" cy="3628390"/>
            <wp:effectExtent l="0" t="0" r="127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23383" cy="3652717"/>
                    </a:xfrm>
                    <a:prstGeom prst="rect">
                      <a:avLst/>
                    </a:prstGeom>
                    <a:noFill/>
                    <a:ln>
                      <a:noFill/>
                    </a:ln>
                  </pic:spPr>
                </pic:pic>
              </a:graphicData>
            </a:graphic>
          </wp:inline>
        </w:drawing>
      </w:r>
    </w:p>
    <w:p w14:paraId="6D8D0696" w14:textId="56428986" w:rsidR="006B1424" w:rsidRDefault="006B1424" w:rsidP="00172908">
      <w:pPr>
        <w:spacing w:after="0"/>
        <w:jc w:val="both"/>
        <w:rPr>
          <w:rFonts w:ascii="Times New Roman" w:hAnsi="Times New Roman" w:cs="Times New Roman"/>
          <w:sz w:val="24"/>
          <w:szCs w:val="24"/>
        </w:rPr>
      </w:pPr>
    </w:p>
    <w:p w14:paraId="51A2BC36" w14:textId="07AACD6F" w:rsidR="006B1424" w:rsidRDefault="006B1424" w:rsidP="00172908">
      <w:pPr>
        <w:spacing w:after="0"/>
        <w:jc w:val="both"/>
        <w:rPr>
          <w:rFonts w:ascii="Times New Roman" w:hAnsi="Times New Roman" w:cs="Times New Roman"/>
          <w:sz w:val="24"/>
          <w:szCs w:val="24"/>
        </w:rPr>
      </w:pPr>
      <w:r>
        <w:rPr>
          <w:noProof/>
        </w:rPr>
        <w:lastRenderedPageBreak/>
        <w:drawing>
          <wp:inline distT="0" distB="0" distL="0" distR="0" wp14:anchorId="6867D7F4" wp14:editId="219E126D">
            <wp:extent cx="5755556" cy="38862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9877" cy="3963390"/>
                    </a:xfrm>
                    <a:prstGeom prst="rect">
                      <a:avLst/>
                    </a:prstGeom>
                    <a:noFill/>
                    <a:ln>
                      <a:noFill/>
                    </a:ln>
                  </pic:spPr>
                </pic:pic>
              </a:graphicData>
            </a:graphic>
          </wp:inline>
        </w:drawing>
      </w:r>
    </w:p>
    <w:p w14:paraId="27142258" w14:textId="184E1C57" w:rsidR="004A3AEE" w:rsidRDefault="004A3AEE" w:rsidP="001729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B1424">
        <w:rPr>
          <w:noProof/>
        </w:rPr>
        <w:drawing>
          <wp:inline distT="0" distB="0" distL="0" distR="0" wp14:anchorId="07A1E437" wp14:editId="686B45F8">
            <wp:extent cx="5868402" cy="355282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5339" cy="3605458"/>
                    </a:xfrm>
                    <a:prstGeom prst="rect">
                      <a:avLst/>
                    </a:prstGeom>
                    <a:noFill/>
                    <a:ln>
                      <a:noFill/>
                    </a:ln>
                  </pic:spPr>
                </pic:pic>
              </a:graphicData>
            </a:graphic>
          </wp:inline>
        </w:drawing>
      </w:r>
    </w:p>
    <w:p w14:paraId="1E7E0667" w14:textId="696ED4E5" w:rsidR="00172908" w:rsidRDefault="00172908" w:rsidP="00172908">
      <w:pPr>
        <w:jc w:val="both"/>
        <w:rPr>
          <w:rFonts w:ascii="Times New Roman" w:hAnsi="Times New Roman" w:cs="Times New Roman"/>
          <w:sz w:val="24"/>
          <w:szCs w:val="24"/>
        </w:rPr>
      </w:pPr>
    </w:p>
    <w:p w14:paraId="5BEA56D1" w14:textId="75A9A63E" w:rsidR="00682645" w:rsidRPr="002138A3" w:rsidRDefault="00682645" w:rsidP="00172908">
      <w:pPr>
        <w:jc w:val="both"/>
        <w:rPr>
          <w:rFonts w:ascii="Times New Roman" w:hAnsi="Times New Roman" w:cs="Times New Roman"/>
          <w:sz w:val="24"/>
          <w:szCs w:val="24"/>
        </w:rPr>
      </w:pPr>
      <w:r>
        <w:rPr>
          <w:rFonts w:ascii="Times New Roman" w:hAnsi="Times New Roman" w:cs="Times New Roman"/>
          <w:sz w:val="24"/>
          <w:szCs w:val="24"/>
        </w:rPr>
        <w:t>Medžiagą parengė Genutė Ačienė</w:t>
      </w:r>
    </w:p>
    <w:sectPr w:rsidR="00682645" w:rsidRPr="002138A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8A3"/>
    <w:rsid w:val="00000B62"/>
    <w:rsid w:val="00172908"/>
    <w:rsid w:val="002138A3"/>
    <w:rsid w:val="002360E9"/>
    <w:rsid w:val="003C0DD2"/>
    <w:rsid w:val="004A3AEE"/>
    <w:rsid w:val="0050578E"/>
    <w:rsid w:val="00682645"/>
    <w:rsid w:val="006B1424"/>
    <w:rsid w:val="00732DC2"/>
    <w:rsid w:val="007A26C4"/>
    <w:rsid w:val="00C04F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EE86"/>
  <w15:docId w15:val="{E4C5EADC-7E3B-4C15-84C7-8B896DF7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1116</Words>
  <Characters>637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dc:creator>
  <cp:lastModifiedBy>Rita</cp:lastModifiedBy>
  <cp:revision>9</cp:revision>
  <dcterms:created xsi:type="dcterms:W3CDTF">2020-12-15T17:50:00Z</dcterms:created>
  <dcterms:modified xsi:type="dcterms:W3CDTF">2021-01-07T10:36:00Z</dcterms:modified>
</cp:coreProperties>
</file>